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A98A4" w14:textId="77777777" w:rsidR="0087191B" w:rsidRDefault="0062633C">
      <w:pPr>
        <w:widowControl w:val="0"/>
        <w:tabs>
          <w:tab w:val="center" w:pos="0"/>
          <w:tab w:val="left" w:pos="1134"/>
          <w:tab w:val="center" w:pos="4153"/>
          <w:tab w:val="right" w:pos="8306"/>
        </w:tabs>
        <w:jc w:val="center"/>
        <w:rPr>
          <w:b/>
          <w:szCs w:val="24"/>
        </w:rPr>
      </w:pPr>
      <w:r>
        <w:rPr>
          <w:b/>
          <w:bCs/>
          <w:color w:val="000000"/>
          <w:sz w:val="28"/>
          <w:szCs w:val="28"/>
          <w:shd w:val="clear" w:color="auto" w:fill="FFFFFF"/>
        </w:rPr>
        <w:t>SKUODO RAJONO SAVIVALDYBĖS TARYBA</w:t>
      </w:r>
      <w:r>
        <w:rPr>
          <w:color w:val="000000"/>
          <w:sz w:val="28"/>
          <w:szCs w:val="28"/>
        </w:rPr>
        <w:br/>
      </w:r>
      <w:r>
        <w:rPr>
          <w:color w:val="000000"/>
          <w:szCs w:val="24"/>
        </w:rPr>
        <w:br/>
      </w:r>
      <w:r>
        <w:rPr>
          <w:b/>
          <w:bCs/>
          <w:color w:val="000000"/>
          <w:szCs w:val="24"/>
          <w:shd w:val="clear" w:color="auto" w:fill="FFFFFF"/>
        </w:rPr>
        <w:t>SPRENDIMAS</w:t>
      </w:r>
      <w:r>
        <w:rPr>
          <w:b/>
          <w:szCs w:val="24"/>
        </w:rPr>
        <w:t xml:space="preserve"> </w:t>
      </w:r>
    </w:p>
    <w:p w14:paraId="03DEAEDD" w14:textId="08A7D0B0" w:rsidR="0087191B" w:rsidRDefault="0062633C">
      <w:pPr>
        <w:jc w:val="center"/>
        <w:rPr>
          <w:b/>
          <w:caps/>
        </w:rPr>
      </w:pPr>
      <w:bookmarkStart w:id="0" w:name="_Hlk179204953"/>
      <w:r>
        <w:rPr>
          <w:b/>
        </w:rPr>
        <w:t>DĖL KITOS PASKIRTIES VALSTYBINĖS ŽEMĖS SKLYP</w:t>
      </w:r>
      <w:r w:rsidR="009E16C0">
        <w:rPr>
          <w:b/>
        </w:rPr>
        <w:t>O</w:t>
      </w:r>
      <w:r>
        <w:rPr>
          <w:b/>
        </w:rPr>
        <w:t>, ESANČI</w:t>
      </w:r>
      <w:r w:rsidR="009E16C0">
        <w:rPr>
          <w:b/>
        </w:rPr>
        <w:t>O</w:t>
      </w:r>
      <w:r>
        <w:rPr>
          <w:b/>
        </w:rPr>
        <w:t xml:space="preserve"> </w:t>
      </w:r>
      <w:r w:rsidR="005C5717">
        <w:rPr>
          <w:b/>
        </w:rPr>
        <w:t xml:space="preserve">BERŽŲ G. 19, </w:t>
      </w:r>
      <w:r>
        <w:rPr>
          <w:b/>
        </w:rPr>
        <w:t xml:space="preserve">SKUODO MIESTE, </w:t>
      </w:r>
      <w:r>
        <w:rPr>
          <w:b/>
          <w:caps/>
        </w:rPr>
        <w:t xml:space="preserve">pardavimo atviro aukciono būdu </w:t>
      </w:r>
      <w:bookmarkEnd w:id="0"/>
    </w:p>
    <w:p w14:paraId="10E6FB40" w14:textId="77777777" w:rsidR="0087191B" w:rsidRDefault="0087191B">
      <w:pPr>
        <w:jc w:val="center"/>
        <w:rPr>
          <w:b/>
          <w:caps/>
        </w:rPr>
      </w:pPr>
    </w:p>
    <w:p w14:paraId="08418B1D" w14:textId="045E3067" w:rsidR="0087191B" w:rsidRDefault="0062633C">
      <w:pPr>
        <w:widowControl w:val="0"/>
        <w:tabs>
          <w:tab w:val="center" w:pos="851"/>
          <w:tab w:val="left" w:pos="1134"/>
          <w:tab w:val="center" w:pos="4153"/>
          <w:tab w:val="right" w:pos="8306"/>
        </w:tabs>
        <w:jc w:val="center"/>
        <w:rPr>
          <w:szCs w:val="24"/>
        </w:rPr>
      </w:pPr>
      <w:r>
        <w:rPr>
          <w:color w:val="000000"/>
          <w:szCs w:val="24"/>
          <w:shd w:val="clear" w:color="auto" w:fill="FFFFFF"/>
        </w:rPr>
        <w:t>202</w:t>
      </w:r>
      <w:r w:rsidR="00110167">
        <w:rPr>
          <w:color w:val="000000"/>
          <w:szCs w:val="24"/>
          <w:shd w:val="clear" w:color="auto" w:fill="FFFFFF"/>
        </w:rPr>
        <w:t>6</w:t>
      </w:r>
      <w:r>
        <w:rPr>
          <w:color w:val="000000"/>
          <w:szCs w:val="24"/>
          <w:shd w:val="clear" w:color="auto" w:fill="FFFFFF"/>
        </w:rPr>
        <w:t xml:space="preserve"> m. </w:t>
      </w:r>
      <w:r w:rsidR="005C5717">
        <w:rPr>
          <w:color w:val="000000"/>
          <w:szCs w:val="24"/>
          <w:shd w:val="clear" w:color="auto" w:fill="FFFFFF"/>
        </w:rPr>
        <w:t>kovo</w:t>
      </w:r>
      <w:r w:rsidR="005441DC">
        <w:rPr>
          <w:color w:val="000000"/>
          <w:szCs w:val="24"/>
          <w:shd w:val="clear" w:color="auto" w:fill="FFFFFF"/>
        </w:rPr>
        <w:t xml:space="preserve"> 12 </w:t>
      </w:r>
      <w:r>
        <w:rPr>
          <w:color w:val="000000"/>
          <w:szCs w:val="24"/>
          <w:shd w:val="clear" w:color="auto" w:fill="FFFFFF"/>
        </w:rPr>
        <w:t>d. Nr. T10-</w:t>
      </w:r>
      <w:r w:rsidR="005441DC">
        <w:rPr>
          <w:color w:val="000000"/>
          <w:szCs w:val="24"/>
          <w:shd w:val="clear" w:color="auto" w:fill="FFFFFF"/>
        </w:rPr>
        <w:t>48</w:t>
      </w:r>
    </w:p>
    <w:p w14:paraId="5582883D" w14:textId="77777777" w:rsidR="0087191B" w:rsidRDefault="0062633C">
      <w:pPr>
        <w:widowControl w:val="0"/>
        <w:tabs>
          <w:tab w:val="center" w:pos="851"/>
          <w:tab w:val="left" w:pos="1134"/>
          <w:tab w:val="center" w:pos="4153"/>
          <w:tab w:val="right" w:pos="8306"/>
        </w:tabs>
        <w:jc w:val="center"/>
        <w:rPr>
          <w:szCs w:val="24"/>
        </w:rPr>
      </w:pPr>
      <w:r>
        <w:rPr>
          <w:szCs w:val="24"/>
        </w:rPr>
        <w:t>Skuodas</w:t>
      </w:r>
    </w:p>
    <w:p w14:paraId="0BB1688D" w14:textId="77777777" w:rsidR="0087191B" w:rsidRDefault="0087191B">
      <w:pPr>
        <w:widowControl w:val="0"/>
        <w:tabs>
          <w:tab w:val="center" w:pos="851"/>
          <w:tab w:val="left" w:pos="1134"/>
          <w:tab w:val="center" w:pos="4153"/>
          <w:tab w:val="right" w:pos="8306"/>
        </w:tabs>
        <w:ind w:firstLine="1247"/>
        <w:jc w:val="both"/>
        <w:rPr>
          <w:szCs w:val="24"/>
        </w:rPr>
      </w:pPr>
    </w:p>
    <w:p w14:paraId="30049B47" w14:textId="2539D088" w:rsidR="0087191B" w:rsidRPr="00A957AC" w:rsidRDefault="0062633C" w:rsidP="00A957AC">
      <w:pPr>
        <w:pStyle w:val="Pagrindiniotekstotrauka2"/>
        <w:spacing w:after="0" w:line="240" w:lineRule="auto"/>
        <w:ind w:left="0" w:firstLine="1247"/>
        <w:jc w:val="both"/>
      </w:pPr>
      <w:r>
        <w:t xml:space="preserve">Vadovaudamasi Lietuvos Respublikos vietos savivaldos įstatymo 15 straipsnio 2 dalies 20 punktu, Lietuvos Respublikos </w:t>
      </w:r>
      <w:r>
        <w:rPr>
          <w:lang w:eastAsia="lt-LT"/>
        </w:rPr>
        <w:t xml:space="preserve">žemės įstatymo 7 straipsnio 1 dalies 2 punktu, </w:t>
      </w:r>
      <w:r>
        <w:rPr>
          <w:iCs/>
        </w:rPr>
        <w:t>K</w:t>
      </w:r>
      <w:r>
        <w:rPr>
          <w:bCs/>
        </w:rPr>
        <w:t xml:space="preserve">itos paskirties valstybinės žemės sklypų pardavimo ir nuomos taisyklių, patvirtintų Lietuvos Respublikos Vyriausybės </w:t>
      </w:r>
      <w:r>
        <w:t xml:space="preserve">1999 m. kovo 9 d. nutarimu Nr. 260 „Dėl </w:t>
      </w:r>
      <w:r w:rsidR="00847C53">
        <w:t>K</w:t>
      </w:r>
      <w:r>
        <w:t>itos paskirties valstybinės žemės sklypų pardavimo ir nuomos taisyklių patvirtinimo</w:t>
      </w:r>
      <w:r>
        <w:rPr>
          <w:lang w:eastAsia="lt-LT"/>
        </w:rPr>
        <w:t>“, 91 ir 92</w:t>
      </w:r>
      <w:r>
        <w:t xml:space="preserve"> punktais, V</w:t>
      </w:r>
      <w:r>
        <w:rPr>
          <w:iCs/>
        </w:rPr>
        <w:t xml:space="preserve">alstybinės žemės sklypų pardavimo ir nuomos aukcionų organizavimo </w:t>
      </w:r>
      <w:r>
        <w:rPr>
          <w:bCs/>
        </w:rPr>
        <w:t xml:space="preserve">taisyklių, patvirtintų Lietuvos Respublikos Vyriausybės </w:t>
      </w:r>
      <w:r>
        <w:t>2014 m. kovo 19 d. nutarimu Nr. 261 „Dėl Valstybinės žemės sklypų pardavimo ir nuomos aukcionų organizavimo taisyklių patvirtinimo</w:t>
      </w:r>
      <w:r>
        <w:rPr>
          <w:lang w:eastAsia="lt-LT"/>
        </w:rPr>
        <w:t xml:space="preserve">“, 3 ir 6 </w:t>
      </w:r>
      <w:r>
        <w:t xml:space="preserve">punktais, </w:t>
      </w:r>
      <w:r>
        <w:rPr>
          <w:lang w:eastAsia="lt-LT"/>
        </w:rPr>
        <w:t xml:space="preserve">Lietuvos Respublikos Vyriausybės 1999 m. vasario 24 d. nutarimo Nr. 205 „Dėl </w:t>
      </w:r>
      <w:bookmarkStart w:id="1" w:name="_Hlk158291509"/>
      <w:r>
        <w:rPr>
          <w:lang w:eastAsia="lt-LT"/>
        </w:rPr>
        <w:t>žemės įvertinimo tvarkos</w:t>
      </w:r>
      <w:bookmarkEnd w:id="1"/>
      <w:r>
        <w:rPr>
          <w:lang w:eastAsia="lt-LT"/>
        </w:rPr>
        <w:t xml:space="preserve">“ 5.2 papunkčiu, </w:t>
      </w:r>
      <w:r>
        <w:t xml:space="preserve">Skuodo rajono </w:t>
      </w:r>
      <w:r w:rsidRPr="00A957AC">
        <w:t xml:space="preserve">savivaldybės taryba </w:t>
      </w:r>
      <w:r w:rsidR="001443FE" w:rsidRPr="00A957AC">
        <w:rPr>
          <w:spacing w:val="40"/>
        </w:rPr>
        <w:t>nusprendžia</w:t>
      </w:r>
      <w:r w:rsidRPr="00A957AC">
        <w:t>:</w:t>
      </w:r>
    </w:p>
    <w:p w14:paraId="2A76E07F" w14:textId="73789ADB" w:rsidR="0087191B" w:rsidRPr="00A957AC" w:rsidRDefault="0062633C" w:rsidP="009E16C0">
      <w:pPr>
        <w:pStyle w:val="Pagrindiniotekstotrauka2"/>
        <w:spacing w:after="0" w:line="240" w:lineRule="auto"/>
        <w:ind w:left="0" w:firstLine="1247"/>
        <w:jc w:val="both"/>
      </w:pPr>
      <w:r w:rsidRPr="00A957AC">
        <w:t>1. Teikti Nacionalinei žemės tarnybai prie Aplinkos ministerijos parduoti atvirame aukcione</w:t>
      </w:r>
      <w:r w:rsidR="009E16C0">
        <w:t xml:space="preserve"> </w:t>
      </w:r>
      <w:r w:rsidR="007E797B" w:rsidRPr="00A957AC">
        <w:t>0,</w:t>
      </w:r>
      <w:r w:rsidR="00A957AC" w:rsidRPr="00A957AC">
        <w:t>0809</w:t>
      </w:r>
      <w:r w:rsidR="007E797B" w:rsidRPr="00A957AC">
        <w:t xml:space="preserve"> ha naują kitos paskirties (naudojimo būdas – vienbučių ir dvibučių gyvenamųjų pastatų teritorijos) valstybinės žemės sklypą, kadastro Nr. 7550/000</w:t>
      </w:r>
      <w:r w:rsidR="00A957AC" w:rsidRPr="00A957AC">
        <w:t>2</w:t>
      </w:r>
      <w:r w:rsidR="007E797B" w:rsidRPr="00A957AC">
        <w:t>:</w:t>
      </w:r>
      <w:r w:rsidR="00A957AC" w:rsidRPr="00A957AC">
        <w:t>25</w:t>
      </w:r>
      <w:r w:rsidR="007E797B" w:rsidRPr="00A957AC">
        <w:t xml:space="preserve">, unikalus Nr. </w:t>
      </w:r>
      <w:r w:rsidR="00A957AC" w:rsidRPr="00A957AC">
        <w:t>4400-6825-9074</w:t>
      </w:r>
      <w:r w:rsidR="007E797B" w:rsidRPr="00A957AC">
        <w:t xml:space="preserve">, esantį </w:t>
      </w:r>
      <w:r w:rsidR="00A957AC" w:rsidRPr="00A957AC">
        <w:t>Beržų g. 19,</w:t>
      </w:r>
      <w:r w:rsidR="007E797B" w:rsidRPr="00A957AC">
        <w:t xml:space="preserve"> Skuodo mieste, bei patvirtinti šio žemės sklypo pradinę pardavimo kainą (be aukciono organizavimo išlaidų) –</w:t>
      </w:r>
      <w:r w:rsidR="00106F6C">
        <w:t xml:space="preserve"> </w:t>
      </w:r>
      <w:r w:rsidR="00106F6C">
        <w:rPr>
          <w:szCs w:val="20"/>
        </w:rPr>
        <w:t xml:space="preserve">4766,50 Eur </w:t>
      </w:r>
      <w:r w:rsidR="007E797B" w:rsidRPr="00A957AC">
        <w:rPr>
          <w:lang w:eastAsia="lt-LT"/>
        </w:rPr>
        <w:t>(</w:t>
      </w:r>
      <w:r w:rsidR="00106F6C">
        <w:rPr>
          <w:lang w:eastAsia="lt-LT"/>
        </w:rPr>
        <w:t>keturi</w:t>
      </w:r>
      <w:r w:rsidR="00DE096B" w:rsidRPr="00A957AC">
        <w:rPr>
          <w:lang w:eastAsia="lt-LT"/>
        </w:rPr>
        <w:t xml:space="preserve"> </w:t>
      </w:r>
      <w:r w:rsidR="007E797B" w:rsidRPr="00A957AC">
        <w:rPr>
          <w:lang w:eastAsia="lt-LT"/>
        </w:rPr>
        <w:t xml:space="preserve">tūkstančiai </w:t>
      </w:r>
      <w:r w:rsidR="00DE096B" w:rsidRPr="00A957AC">
        <w:rPr>
          <w:lang w:eastAsia="lt-LT"/>
        </w:rPr>
        <w:t>septyni</w:t>
      </w:r>
      <w:r w:rsidR="00106F6C">
        <w:rPr>
          <w:lang w:eastAsia="lt-LT"/>
        </w:rPr>
        <w:t xml:space="preserve"> šimtai šešiasd</w:t>
      </w:r>
      <w:r w:rsidR="00DE096B" w:rsidRPr="00A957AC">
        <w:rPr>
          <w:lang w:eastAsia="lt-LT"/>
        </w:rPr>
        <w:t>ešimt šeši</w:t>
      </w:r>
      <w:r w:rsidR="00106F6C">
        <w:rPr>
          <w:lang w:eastAsia="lt-LT"/>
        </w:rPr>
        <w:t xml:space="preserve"> Eur ir 50 ct</w:t>
      </w:r>
      <w:r w:rsidR="007E797B" w:rsidRPr="00A957AC">
        <w:rPr>
          <w:lang w:eastAsia="lt-LT"/>
        </w:rPr>
        <w:t>).</w:t>
      </w:r>
    </w:p>
    <w:p w14:paraId="0DB9494A" w14:textId="77777777" w:rsidR="00087889" w:rsidRPr="00087889" w:rsidRDefault="00087889" w:rsidP="00087889">
      <w:pPr>
        <w:widowControl w:val="0"/>
        <w:tabs>
          <w:tab w:val="center" w:pos="851"/>
          <w:tab w:val="left" w:pos="1134"/>
          <w:tab w:val="center" w:pos="4153"/>
          <w:tab w:val="right" w:pos="8306"/>
        </w:tabs>
        <w:ind w:firstLine="1247"/>
        <w:jc w:val="both"/>
        <w:rPr>
          <w:szCs w:val="24"/>
        </w:rPr>
      </w:pPr>
      <w:r w:rsidRPr="00087889">
        <w:rPr>
          <w:szCs w:val="24"/>
        </w:rPr>
        <w:t>2.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29026F8D" w14:textId="77777777" w:rsidR="0087191B" w:rsidRDefault="0087191B">
      <w:pPr>
        <w:widowControl w:val="0"/>
        <w:tabs>
          <w:tab w:val="center" w:pos="851"/>
          <w:tab w:val="left" w:pos="1134"/>
          <w:tab w:val="center" w:pos="4153"/>
          <w:tab w:val="right" w:pos="8306"/>
        </w:tabs>
        <w:ind w:firstLine="1247"/>
        <w:jc w:val="both"/>
      </w:pPr>
    </w:p>
    <w:p w14:paraId="05BDDE24" w14:textId="3A4B08B6" w:rsidR="0087191B" w:rsidRDefault="0087191B">
      <w:pPr>
        <w:jc w:val="both"/>
        <w:rPr>
          <w:lang w:eastAsia="de-DE"/>
        </w:rPr>
      </w:pPr>
    </w:p>
    <w:p w14:paraId="5FFFC931" w14:textId="77777777" w:rsidR="0087191B" w:rsidRDefault="0087191B">
      <w:pPr>
        <w:jc w:val="both"/>
        <w:rPr>
          <w:lang w:eastAsia="de-D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441DC" w14:paraId="498B74B1" w14:textId="77777777" w:rsidTr="005441DC">
        <w:tc>
          <w:tcPr>
            <w:tcW w:w="4814" w:type="dxa"/>
          </w:tcPr>
          <w:p w14:paraId="20F05843" w14:textId="7908678B" w:rsidR="005441DC" w:rsidRDefault="005441DC" w:rsidP="005441DC">
            <w:pPr>
              <w:ind w:hanging="108"/>
              <w:jc w:val="both"/>
              <w:rPr>
                <w:lang w:eastAsia="de-DE"/>
              </w:rPr>
            </w:pPr>
            <w:r>
              <w:rPr>
                <w:lang w:eastAsia="de-DE"/>
              </w:rPr>
              <w:t>Savivaldybės meras</w:t>
            </w:r>
          </w:p>
        </w:tc>
        <w:tc>
          <w:tcPr>
            <w:tcW w:w="4815" w:type="dxa"/>
          </w:tcPr>
          <w:p w14:paraId="3F76BF08" w14:textId="77777777" w:rsidR="005441DC" w:rsidRDefault="005441DC">
            <w:pPr>
              <w:jc w:val="both"/>
              <w:rPr>
                <w:lang w:eastAsia="de-DE"/>
              </w:rPr>
            </w:pPr>
          </w:p>
        </w:tc>
      </w:tr>
    </w:tbl>
    <w:p w14:paraId="615D711E" w14:textId="77777777" w:rsidR="009E16C0" w:rsidRDefault="009E16C0">
      <w:pPr>
        <w:jc w:val="both"/>
        <w:rPr>
          <w:lang w:eastAsia="de-DE"/>
        </w:rPr>
      </w:pPr>
    </w:p>
    <w:p w14:paraId="417ED343" w14:textId="77777777" w:rsidR="009E16C0" w:rsidRDefault="009E16C0">
      <w:pPr>
        <w:jc w:val="both"/>
        <w:rPr>
          <w:lang w:eastAsia="de-DE"/>
        </w:rPr>
      </w:pPr>
    </w:p>
    <w:p w14:paraId="5523E389" w14:textId="77777777" w:rsidR="009E16C0" w:rsidRDefault="009E16C0">
      <w:pPr>
        <w:jc w:val="both"/>
        <w:rPr>
          <w:lang w:eastAsia="de-DE"/>
        </w:rPr>
      </w:pPr>
    </w:p>
    <w:p w14:paraId="20601F7C" w14:textId="77777777" w:rsidR="009E16C0" w:rsidRDefault="009E16C0">
      <w:pPr>
        <w:jc w:val="both"/>
        <w:rPr>
          <w:lang w:eastAsia="de-DE"/>
        </w:rPr>
      </w:pPr>
    </w:p>
    <w:p w14:paraId="1D55A7AF" w14:textId="77777777" w:rsidR="009E16C0" w:rsidRDefault="009E16C0">
      <w:pPr>
        <w:jc w:val="both"/>
        <w:rPr>
          <w:lang w:eastAsia="de-DE"/>
        </w:rPr>
      </w:pPr>
    </w:p>
    <w:p w14:paraId="1C790192" w14:textId="77777777" w:rsidR="009E16C0" w:rsidRDefault="009E16C0">
      <w:pPr>
        <w:jc w:val="both"/>
        <w:rPr>
          <w:lang w:eastAsia="de-DE"/>
        </w:rPr>
      </w:pPr>
    </w:p>
    <w:p w14:paraId="0A10937D" w14:textId="77777777" w:rsidR="009E16C0" w:rsidRDefault="009E16C0">
      <w:pPr>
        <w:jc w:val="both"/>
        <w:rPr>
          <w:lang w:eastAsia="de-DE"/>
        </w:rPr>
      </w:pPr>
    </w:p>
    <w:p w14:paraId="19E07F53" w14:textId="77777777" w:rsidR="005441DC" w:rsidRDefault="005441DC">
      <w:pPr>
        <w:jc w:val="both"/>
        <w:rPr>
          <w:lang w:eastAsia="de-DE"/>
        </w:rPr>
      </w:pPr>
    </w:p>
    <w:p w14:paraId="7E122512" w14:textId="77777777" w:rsidR="005441DC" w:rsidRDefault="005441DC">
      <w:pPr>
        <w:jc w:val="both"/>
        <w:rPr>
          <w:lang w:eastAsia="de-DE"/>
        </w:rPr>
      </w:pPr>
    </w:p>
    <w:p w14:paraId="41407D1D" w14:textId="77777777" w:rsidR="005441DC" w:rsidRDefault="005441DC">
      <w:pPr>
        <w:jc w:val="both"/>
        <w:rPr>
          <w:lang w:eastAsia="de-DE"/>
        </w:rPr>
      </w:pPr>
    </w:p>
    <w:p w14:paraId="1A6F0F81" w14:textId="77777777" w:rsidR="005441DC" w:rsidRDefault="005441DC">
      <w:pPr>
        <w:jc w:val="both"/>
        <w:rPr>
          <w:lang w:eastAsia="de-DE"/>
        </w:rPr>
      </w:pPr>
    </w:p>
    <w:p w14:paraId="2923D3E8" w14:textId="77777777" w:rsidR="005441DC" w:rsidRDefault="005441DC">
      <w:pPr>
        <w:jc w:val="both"/>
        <w:rPr>
          <w:lang w:eastAsia="de-DE"/>
        </w:rPr>
      </w:pPr>
    </w:p>
    <w:p w14:paraId="364CCF61" w14:textId="77777777" w:rsidR="005441DC" w:rsidRDefault="005441DC">
      <w:pPr>
        <w:jc w:val="both"/>
        <w:rPr>
          <w:lang w:eastAsia="de-DE"/>
        </w:rPr>
      </w:pPr>
    </w:p>
    <w:p w14:paraId="4B693F5D" w14:textId="77777777" w:rsidR="005441DC" w:rsidRDefault="005441DC">
      <w:pPr>
        <w:jc w:val="both"/>
        <w:rPr>
          <w:lang w:eastAsia="de-DE"/>
        </w:rPr>
      </w:pPr>
    </w:p>
    <w:p w14:paraId="6236866E" w14:textId="77777777" w:rsidR="00E24DEF" w:rsidRDefault="00E24DEF">
      <w:pPr>
        <w:jc w:val="both"/>
        <w:rPr>
          <w:lang w:eastAsia="de-DE"/>
        </w:rPr>
      </w:pPr>
    </w:p>
    <w:p w14:paraId="29C3C367" w14:textId="77777777" w:rsidR="00E24DEF" w:rsidRDefault="00E24DEF">
      <w:pPr>
        <w:jc w:val="both"/>
        <w:rPr>
          <w:lang w:eastAsia="de-DE"/>
        </w:rPr>
      </w:pPr>
    </w:p>
    <w:p w14:paraId="72D64CE4" w14:textId="77777777" w:rsidR="0087191B" w:rsidRDefault="0062633C">
      <w:pPr>
        <w:jc w:val="both"/>
        <w:rPr>
          <w:lang w:eastAsia="de-DE"/>
        </w:rPr>
      </w:pPr>
      <w:r>
        <w:rPr>
          <w:lang w:eastAsia="de-DE"/>
        </w:rPr>
        <w:t>Jolanta Juškienė, tel. (0 440)  44 868</w:t>
      </w:r>
    </w:p>
    <w:sectPr w:rsidR="0087191B">
      <w:headerReference w:type="even" r:id="rId9"/>
      <w:headerReference w:type="default" r:id="rId10"/>
      <w:footerReference w:type="even" r:id="rId11"/>
      <w:headerReference w:type="first" r:id="rId12"/>
      <w:footerReference w:type="first" r:id="rId13"/>
      <w:pgSz w:w="11907"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1B4E1" w14:textId="77777777" w:rsidR="00123A41" w:rsidRDefault="00123A41">
      <w:r>
        <w:separator/>
      </w:r>
    </w:p>
  </w:endnote>
  <w:endnote w:type="continuationSeparator" w:id="0">
    <w:p w14:paraId="15F979C6" w14:textId="77777777" w:rsidR="00123A41" w:rsidRDefault="00123A41">
      <w:r>
        <w:continuationSeparator/>
      </w:r>
    </w:p>
  </w:endnote>
  <w:endnote w:type="continuationNotice" w:id="1">
    <w:p w14:paraId="790F541D" w14:textId="77777777" w:rsidR="00123A41" w:rsidRDefault="00123A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407C7" w14:textId="77777777" w:rsidR="0062633C" w:rsidRDefault="0062633C">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CFBA3" w14:textId="77777777" w:rsidR="0062633C" w:rsidRDefault="0062633C">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9E73C" w14:textId="77777777" w:rsidR="00123A41" w:rsidRDefault="00123A41">
      <w:r>
        <w:separator/>
      </w:r>
    </w:p>
  </w:footnote>
  <w:footnote w:type="continuationSeparator" w:id="0">
    <w:p w14:paraId="60543F8E" w14:textId="77777777" w:rsidR="00123A41" w:rsidRDefault="00123A41">
      <w:r>
        <w:continuationSeparator/>
      </w:r>
    </w:p>
  </w:footnote>
  <w:footnote w:type="continuationNotice" w:id="1">
    <w:p w14:paraId="5DAFB428" w14:textId="77777777" w:rsidR="00123A41" w:rsidRDefault="00123A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035A2" w14:textId="77777777" w:rsidR="0062633C" w:rsidRDefault="0062633C">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834293"/>
      <w:docPartObj>
        <w:docPartGallery w:val="Page Numbers (Top of Page)"/>
        <w:docPartUnique/>
      </w:docPartObj>
    </w:sdtPr>
    <w:sdtContent>
      <w:p w14:paraId="57DEF03E" w14:textId="77777777" w:rsidR="0062633C" w:rsidRDefault="0062633C">
        <w:pPr>
          <w:pStyle w:val="Antrats"/>
          <w:jc w:val="center"/>
        </w:pPr>
        <w:r>
          <w:fldChar w:fldCharType="begin"/>
        </w:r>
        <w:r>
          <w:instrText>PAGE   \* MERGEFORMAT</w:instrText>
        </w:r>
        <w:r>
          <w:fldChar w:fldCharType="separate"/>
        </w:r>
        <w:r w:rsidR="00CF403D">
          <w:rPr>
            <w:noProof/>
          </w:rPr>
          <w:t>2</w:t>
        </w:r>
        <w:r>
          <w:fldChar w:fldCharType="end"/>
        </w:r>
      </w:p>
    </w:sdtContent>
  </w:sdt>
  <w:p w14:paraId="1EB366F2" w14:textId="77777777" w:rsidR="0062633C" w:rsidRDefault="0062633C">
    <w:pPr>
      <w:tabs>
        <w:tab w:val="center" w:pos="4680"/>
        <w:tab w:val="right" w:pos="9360"/>
      </w:tabs>
      <w:rPr>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E3D23" w14:textId="77777777" w:rsidR="0062633C" w:rsidRDefault="0062633C">
    <w:pPr>
      <w:tabs>
        <w:tab w:val="center" w:pos="4680"/>
        <w:tab w:val="right" w:pos="9360"/>
      </w:tabs>
      <w:jc w:val="right"/>
      <w:rPr>
        <w:b/>
        <w:bCs/>
        <w:i/>
        <w:iCs/>
        <w:szCs w:val="24"/>
        <w:lang w:eastAsia="lt-LT"/>
      </w:rPr>
    </w:pPr>
    <w:r>
      <w:rPr>
        <w:sz w:val="22"/>
        <w:szCs w:val="22"/>
        <w:lang w:eastAsia="lt-LT"/>
      </w:rPr>
      <w:tab/>
    </w:r>
    <w:r>
      <w:rPr>
        <w:sz w:val="22"/>
        <w:szCs w:val="22"/>
        <w:lang w:eastAsia="lt-LT"/>
      </w:rPr>
      <w:tab/>
    </w:r>
    <w:r>
      <w:rPr>
        <w:sz w:val="22"/>
        <w:szCs w:val="22"/>
        <w:lang w:eastAsia="lt-LT"/>
      </w:rPr>
      <w:t>Projektas</w:t>
    </w:r>
    <w:r>
      <w:rPr>
        <w:sz w:val="22"/>
        <w:szCs w:val="22"/>
        <w:lang w:eastAsia="lt-L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4E441D"/>
    <w:multiLevelType w:val="hybridMultilevel"/>
    <w:tmpl w:val="9244A6AA"/>
    <w:lvl w:ilvl="0" w:tplc="750813D8">
      <w:start w:val="1"/>
      <w:numFmt w:val="decimal"/>
      <w:lvlText w:val="%1."/>
      <w:lvlJc w:val="left"/>
      <w:pPr>
        <w:ind w:left="1607" w:hanging="360"/>
      </w:pPr>
      <w:rPr>
        <w:rFonts w:hint="default"/>
      </w:rPr>
    </w:lvl>
    <w:lvl w:ilvl="1" w:tplc="82685C80">
      <w:start w:val="1"/>
      <w:numFmt w:val="lowerLetter"/>
      <w:lvlText w:val="%2."/>
      <w:lvlJc w:val="left"/>
      <w:pPr>
        <w:ind w:left="2327" w:hanging="360"/>
      </w:pPr>
    </w:lvl>
    <w:lvl w:ilvl="2" w:tplc="170EFA30">
      <w:start w:val="1"/>
      <w:numFmt w:val="lowerRoman"/>
      <w:lvlText w:val="%3."/>
      <w:lvlJc w:val="right"/>
      <w:pPr>
        <w:ind w:left="3047" w:hanging="180"/>
      </w:pPr>
    </w:lvl>
    <w:lvl w:ilvl="3" w:tplc="891EED80">
      <w:start w:val="1"/>
      <w:numFmt w:val="decimal"/>
      <w:lvlText w:val="%4."/>
      <w:lvlJc w:val="left"/>
      <w:pPr>
        <w:ind w:left="3767" w:hanging="360"/>
      </w:pPr>
    </w:lvl>
    <w:lvl w:ilvl="4" w:tplc="CC5A2CE4">
      <w:start w:val="1"/>
      <w:numFmt w:val="lowerLetter"/>
      <w:lvlText w:val="%5."/>
      <w:lvlJc w:val="left"/>
      <w:pPr>
        <w:ind w:left="4487" w:hanging="360"/>
      </w:pPr>
    </w:lvl>
    <w:lvl w:ilvl="5" w:tplc="8A1CC0A6">
      <w:start w:val="1"/>
      <w:numFmt w:val="lowerRoman"/>
      <w:lvlText w:val="%6."/>
      <w:lvlJc w:val="right"/>
      <w:pPr>
        <w:ind w:left="5207" w:hanging="180"/>
      </w:pPr>
    </w:lvl>
    <w:lvl w:ilvl="6" w:tplc="4FE6968A">
      <w:start w:val="1"/>
      <w:numFmt w:val="decimal"/>
      <w:lvlText w:val="%7."/>
      <w:lvlJc w:val="left"/>
      <w:pPr>
        <w:ind w:left="5927" w:hanging="360"/>
      </w:pPr>
    </w:lvl>
    <w:lvl w:ilvl="7" w:tplc="A154BCFA">
      <w:start w:val="1"/>
      <w:numFmt w:val="lowerLetter"/>
      <w:lvlText w:val="%8."/>
      <w:lvlJc w:val="left"/>
      <w:pPr>
        <w:ind w:left="6647" w:hanging="360"/>
      </w:pPr>
    </w:lvl>
    <w:lvl w:ilvl="8" w:tplc="45FC5DB0">
      <w:start w:val="1"/>
      <w:numFmt w:val="lowerRoman"/>
      <w:lvlText w:val="%9."/>
      <w:lvlJc w:val="right"/>
      <w:pPr>
        <w:ind w:left="7367" w:hanging="180"/>
      </w:pPr>
    </w:lvl>
  </w:abstractNum>
  <w:abstractNum w:abstractNumId="1" w15:restartNumberingAfterBreak="0">
    <w:nsid w:val="7BBC3039"/>
    <w:multiLevelType w:val="hybridMultilevel"/>
    <w:tmpl w:val="510E02EC"/>
    <w:lvl w:ilvl="0" w:tplc="7CF2D3FE">
      <w:start w:val="1"/>
      <w:numFmt w:val="decimal"/>
      <w:lvlText w:val="%1."/>
      <w:lvlJc w:val="left"/>
      <w:pPr>
        <w:ind w:left="1500" w:hanging="360"/>
      </w:pPr>
      <w:rPr>
        <w:rFonts w:ascii="Times New Roman" w:eastAsia="Times New Roman" w:hAnsi="Times New Roman" w:cs="Times New Roman"/>
      </w:rPr>
    </w:lvl>
    <w:lvl w:ilvl="1" w:tplc="2F1EE642">
      <w:start w:val="1"/>
      <w:numFmt w:val="lowerLetter"/>
      <w:lvlText w:val="%2."/>
      <w:lvlJc w:val="left"/>
      <w:pPr>
        <w:ind w:left="2220" w:hanging="360"/>
      </w:pPr>
    </w:lvl>
    <w:lvl w:ilvl="2" w:tplc="F920EA8A">
      <w:start w:val="1"/>
      <w:numFmt w:val="lowerRoman"/>
      <w:lvlText w:val="%3."/>
      <w:lvlJc w:val="right"/>
      <w:pPr>
        <w:ind w:left="2940" w:hanging="180"/>
      </w:pPr>
    </w:lvl>
    <w:lvl w:ilvl="3" w:tplc="6568AABC">
      <w:start w:val="1"/>
      <w:numFmt w:val="decimal"/>
      <w:lvlText w:val="%4."/>
      <w:lvlJc w:val="left"/>
      <w:pPr>
        <w:ind w:left="3660" w:hanging="360"/>
      </w:pPr>
    </w:lvl>
    <w:lvl w:ilvl="4" w:tplc="8A6AA9F4">
      <w:start w:val="1"/>
      <w:numFmt w:val="lowerLetter"/>
      <w:lvlText w:val="%5."/>
      <w:lvlJc w:val="left"/>
      <w:pPr>
        <w:ind w:left="4380" w:hanging="360"/>
      </w:pPr>
    </w:lvl>
    <w:lvl w:ilvl="5" w:tplc="606228EC">
      <w:start w:val="1"/>
      <w:numFmt w:val="lowerRoman"/>
      <w:lvlText w:val="%6."/>
      <w:lvlJc w:val="right"/>
      <w:pPr>
        <w:ind w:left="5100" w:hanging="180"/>
      </w:pPr>
    </w:lvl>
    <w:lvl w:ilvl="6" w:tplc="68808C50">
      <w:start w:val="1"/>
      <w:numFmt w:val="decimal"/>
      <w:lvlText w:val="%7."/>
      <w:lvlJc w:val="left"/>
      <w:pPr>
        <w:ind w:left="5820" w:hanging="360"/>
      </w:pPr>
    </w:lvl>
    <w:lvl w:ilvl="7" w:tplc="7A00EB20">
      <w:start w:val="1"/>
      <w:numFmt w:val="lowerLetter"/>
      <w:lvlText w:val="%8."/>
      <w:lvlJc w:val="left"/>
      <w:pPr>
        <w:ind w:left="6540" w:hanging="360"/>
      </w:pPr>
    </w:lvl>
    <w:lvl w:ilvl="8" w:tplc="C27A659A">
      <w:start w:val="1"/>
      <w:numFmt w:val="lowerRoman"/>
      <w:lvlText w:val="%9."/>
      <w:lvlJc w:val="right"/>
      <w:pPr>
        <w:ind w:left="7260" w:hanging="180"/>
      </w:pPr>
    </w:lvl>
  </w:abstractNum>
  <w:num w:numId="1" w16cid:durableId="1009709">
    <w:abstractNumId w:val="1"/>
  </w:num>
  <w:num w:numId="2" w16cid:durableId="6874919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735"/>
    <w:rsid w:val="00004BA1"/>
    <w:rsid w:val="00087889"/>
    <w:rsid w:val="000C71C7"/>
    <w:rsid w:val="000F57A7"/>
    <w:rsid w:val="00106F6C"/>
    <w:rsid w:val="00110167"/>
    <w:rsid w:val="00116735"/>
    <w:rsid w:val="00123A41"/>
    <w:rsid w:val="001443FE"/>
    <w:rsid w:val="001C3850"/>
    <w:rsid w:val="001D765E"/>
    <w:rsid w:val="0021795A"/>
    <w:rsid w:val="00353F1B"/>
    <w:rsid w:val="00367AA5"/>
    <w:rsid w:val="003B71A5"/>
    <w:rsid w:val="003F186A"/>
    <w:rsid w:val="003F646C"/>
    <w:rsid w:val="004F57D4"/>
    <w:rsid w:val="005441DC"/>
    <w:rsid w:val="005B3B3F"/>
    <w:rsid w:val="005C5717"/>
    <w:rsid w:val="005F5F38"/>
    <w:rsid w:val="00600125"/>
    <w:rsid w:val="0062633C"/>
    <w:rsid w:val="00701600"/>
    <w:rsid w:val="00701DB9"/>
    <w:rsid w:val="007E797B"/>
    <w:rsid w:val="00847C53"/>
    <w:rsid w:val="0087191B"/>
    <w:rsid w:val="008C2D7D"/>
    <w:rsid w:val="0094229B"/>
    <w:rsid w:val="009B61C1"/>
    <w:rsid w:val="009D2B38"/>
    <w:rsid w:val="009E16C0"/>
    <w:rsid w:val="00A56F59"/>
    <w:rsid w:val="00A957AC"/>
    <w:rsid w:val="00AB160C"/>
    <w:rsid w:val="00BF3A36"/>
    <w:rsid w:val="00C72D8F"/>
    <w:rsid w:val="00C85754"/>
    <w:rsid w:val="00CA5417"/>
    <w:rsid w:val="00CD0F95"/>
    <w:rsid w:val="00CF403D"/>
    <w:rsid w:val="00D97832"/>
    <w:rsid w:val="00DE096B"/>
    <w:rsid w:val="00E24DEF"/>
    <w:rsid w:val="00E551C8"/>
    <w:rsid w:val="00E61E67"/>
    <w:rsid w:val="00EB4CF5"/>
    <w:rsid w:val="00EE4A49"/>
    <w:rsid w:val="00EE7BE1"/>
    <w:rsid w:val="00F90ABD"/>
    <w:rsid w:val="00FB4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9C9B8"/>
  <w15:docId w15:val="{DCAFFA24-7128-41E0-BBE1-07A213964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pPr>
      <w:keepNext/>
      <w:jc w:val="center"/>
      <w:outlineLvl w:val="0"/>
    </w:pPr>
    <w:rPr>
      <w:b/>
      <w:lang w:val="en-US"/>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paragraph" w:styleId="Porat">
    <w:name w:val="footer"/>
    <w:basedOn w:val="prastasis"/>
    <w:link w:val="PoratDiagrama"/>
    <w:uiPriority w:val="99"/>
    <w:unhideWhenUsed/>
    <w:pPr>
      <w:tabs>
        <w:tab w:val="center" w:pos="7143"/>
        <w:tab w:val="right" w:pos="14287"/>
      </w:tabs>
    </w:pPr>
  </w:style>
  <w:style w:type="character" w:customStyle="1" w:styleId="FooterChar">
    <w:name w:val="Footer Char"/>
    <w:basedOn w:val="Numatytasispastraiposriftas"/>
    <w:uiPriority w:val="99"/>
  </w:style>
  <w:style w:type="character" w:customStyle="1" w:styleId="PoratDiagrama">
    <w:name w:val="Poraštė Diagrama"/>
    <w:link w:val="Porat"/>
    <w:uiPriority w:val="99"/>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prastojilentel"/>
    <w:uiPriority w:val="99"/>
    <w:rPr>
      <w:color w:val="404040"/>
      <w:sz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sz w:val="20"/>
      <w:lang w:eastAsia="lt-L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prastojilentel"/>
    <w:uiPriority w:val="99"/>
    <w:rPr>
      <w:color w:val="404040"/>
      <w:sz w:val="20"/>
      <w:lang w:eastAsia="lt-L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prastojilentel"/>
    <w:uiPriority w:val="99"/>
    <w:rPr>
      <w:color w:val="404040"/>
      <w:sz w:val="20"/>
      <w:lang w:eastAsia="lt-L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prastojilentel"/>
    <w:uiPriority w:val="99"/>
    <w:rPr>
      <w:color w:val="404040"/>
      <w:sz w:val="20"/>
      <w:lang w:eastAsia="lt-L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prastojilentel"/>
    <w:uiPriority w:val="99"/>
    <w:rPr>
      <w:color w:val="404040"/>
      <w:sz w:val="20"/>
      <w:lang w:eastAsia="lt-L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prastojilentel"/>
    <w:uiPriority w:val="99"/>
    <w:rPr>
      <w:color w:val="404040"/>
      <w:sz w:val="20"/>
      <w:lang w:eastAsia="lt-L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character" w:styleId="Komentaronuoroda">
    <w:name w:val="annotation reference"/>
    <w:basedOn w:val="Numatytasispastraiposriftas"/>
    <w:semiHidden/>
    <w:unhideWhenUsed/>
    <w:rPr>
      <w:sz w:val="16"/>
      <w:szCs w:val="16"/>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paragraph" w:styleId="Debesliotekstas">
    <w:name w:val="Balloon Text"/>
    <w:basedOn w:val="prastasis"/>
    <w:link w:val="DebesliotekstasDiagrama"/>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semiHidden/>
    <w:rPr>
      <w:rFonts w:ascii="Tahoma" w:hAnsi="Tahoma" w:cs="Tahoma"/>
      <w:sz w:val="16"/>
      <w:szCs w:val="16"/>
    </w:rPr>
  </w:style>
  <w:style w:type="character" w:customStyle="1" w:styleId="Internetosaitas">
    <w:name w:val="Interneto saitas"/>
    <w:rPr>
      <w:color w:val="0000FF"/>
      <w:u w:val="single"/>
    </w:rPr>
  </w:style>
  <w:style w:type="paragraph" w:styleId="Antrat">
    <w:name w:val="caption"/>
    <w:basedOn w:val="prastasis"/>
    <w:next w:val="Pagrindinistekstas"/>
    <w:qFormat/>
    <w:pPr>
      <w:jc w:val="center"/>
    </w:pPr>
    <w:rPr>
      <w:b/>
      <w:bCs/>
      <w:color w:val="00000A"/>
      <w:sz w:val="28"/>
      <w:szCs w:val="24"/>
    </w:rPr>
  </w:style>
  <w:style w:type="paragraph" w:styleId="Pagrindinistekstas">
    <w:name w:val="Body Text"/>
    <w:basedOn w:val="prastasis"/>
    <w:link w:val="PagrindinistekstasDiagrama"/>
    <w:semiHidden/>
    <w:unhideWhenUsed/>
    <w:pPr>
      <w:spacing w:after="120"/>
    </w:pPr>
  </w:style>
  <w:style w:type="character" w:customStyle="1" w:styleId="PagrindinistekstasDiagrama">
    <w:name w:val="Pagrindinis tekstas Diagrama"/>
    <w:basedOn w:val="Numatytasispastraiposriftas"/>
    <w:link w:val="Pagrindinistekstas"/>
    <w:semiHidden/>
  </w:style>
  <w:style w:type="character" w:customStyle="1" w:styleId="Antrat1Diagrama">
    <w:name w:val="Antraštė 1 Diagrama"/>
    <w:basedOn w:val="Numatytasispastraiposriftas"/>
    <w:link w:val="Antrat1"/>
    <w:rPr>
      <w:b/>
      <w:lang w:val="en-US"/>
    </w:rPr>
  </w:style>
  <w:style w:type="paragraph" w:styleId="Sraopastraipa">
    <w:name w:val="List Paragraph"/>
    <w:basedOn w:val="prastasis"/>
    <w:pPr>
      <w:ind w:left="720"/>
      <w:contextualSpacing/>
    </w:pPr>
  </w:style>
  <w:style w:type="paragraph" w:styleId="Pataisymai">
    <w:name w:val="Revision"/>
    <w:hidden/>
    <w:semiHidden/>
  </w:style>
  <w:style w:type="paragraph" w:styleId="Pagrindiniotekstotrauka2">
    <w:name w:val="Body Text Indent 2"/>
    <w:basedOn w:val="prastasis"/>
    <w:link w:val="Pagrindiniotekstotrauka2Diagrama"/>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Pr>
      <w:szCs w:val="24"/>
    </w:rPr>
  </w:style>
  <w:style w:type="character" w:customStyle="1" w:styleId="clear">
    <w:name w:val="clear"/>
    <w:basedOn w:val="Numatytasispastraiposriftas"/>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character" w:customStyle="1" w:styleId="AntratsDiagrama">
    <w:name w:val="Antraštės Diagrama"/>
    <w:link w:val="Antrats"/>
    <w:uiPriority w:val="99"/>
    <w:qFormat/>
    <w:rPr>
      <w:caps/>
    </w:rPr>
  </w:style>
  <w:style w:type="paragraph" w:styleId="Antrats">
    <w:name w:val="header"/>
    <w:basedOn w:val="prastasis"/>
    <w:link w:val="AntratsDiagrama"/>
    <w:uiPriority w:val="99"/>
    <w:pPr>
      <w:tabs>
        <w:tab w:val="center" w:pos="4153"/>
        <w:tab w:val="right" w:pos="8306"/>
      </w:tabs>
    </w:pPr>
    <w:rPr>
      <w:caps/>
    </w:rPr>
  </w:style>
  <w:style w:type="character" w:customStyle="1" w:styleId="AntratsDiagrama1">
    <w:name w:val="Antraštės Diagrama1"/>
    <w:basedOn w:val="Numatytasispastraiposriftas"/>
    <w:semiHidden/>
  </w:style>
  <w:style w:type="paragraph" w:styleId="prastasiniatinklio">
    <w:name w:val="Normal (Web)"/>
    <w:basedOn w:val="prastasis"/>
    <w:uiPriority w:val="99"/>
    <w:unhideWhenUsed/>
    <w:pPr>
      <w:spacing w:before="100" w:beforeAutospacing="1" w:after="100" w:afterAutospacing="1"/>
    </w:pPr>
    <w:rPr>
      <w:szCs w:val="24"/>
      <w:lang w:eastAsia="lt-LT"/>
    </w:rPr>
  </w:style>
  <w:style w:type="character" w:styleId="Hipersaitas">
    <w:name w:val="Hyperlink"/>
    <w:basedOn w:val="Numatytasispastraiposriftas"/>
    <w:uiPriority w:val="99"/>
    <w:semiHidden/>
    <w:unhideWhenUsed/>
    <w:rPr>
      <w:color w:val="0000FF"/>
      <w:u w:val="single"/>
    </w:rPr>
  </w:style>
  <w:style w:type="character" w:styleId="Grietas">
    <w:name w:val="Strong"/>
    <w:basedOn w:val="Numatytasispastraiposriftas"/>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457445">
      <w:bodyDiv w:val="1"/>
      <w:marLeft w:val="0"/>
      <w:marRight w:val="0"/>
      <w:marTop w:val="0"/>
      <w:marBottom w:val="0"/>
      <w:divBdr>
        <w:top w:val="none" w:sz="0" w:space="0" w:color="auto"/>
        <w:left w:val="none" w:sz="0" w:space="0" w:color="auto"/>
        <w:bottom w:val="none" w:sz="0" w:space="0" w:color="auto"/>
        <w:right w:val="none" w:sz="0" w:space="0" w:color="auto"/>
      </w:divBdr>
      <w:divsChild>
        <w:div w:id="781374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as+D&#279;l+kitos+paskirties+valstybin&#279;s+&#382;em&#279;s+sklyp&#371;,+esan&#269;i&#371;+Skuodo+mieste,+pardavimo+atviro+aukciono+b&#363;du.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0C868-D782-4CD7-BF67-7428AF454499}">
  <ds:schemaRefs>
    <ds:schemaRef ds:uri="http://schemas.microsoft.com/sharepoint/v3/contenttype/forms"/>
  </ds:schemaRefs>
</ds:datastoreItem>
</file>

<file path=customXml/itemProps2.xml><?xml version="1.0" encoding="utf-8"?>
<ds:datastoreItem xmlns:ds="http://schemas.openxmlformats.org/officeDocument/2006/customXml" ds:itemID="{38AE6DB5-4C93-4E07-9519-F27196D88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Sprendimas+Dėl+kitos+paskirties+valstybinės+žemės+sklypų,+esančių+Skuodo+mieste,+pardavimo+atviro+aukciono+būdu</Template>
  <TotalTime>3</TotalTime>
  <Pages>1</Pages>
  <Words>1301</Words>
  <Characters>743</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3</cp:revision>
  <dcterms:created xsi:type="dcterms:W3CDTF">2026-03-12T14:36:00Z</dcterms:created>
  <dcterms:modified xsi:type="dcterms:W3CDTF">2026-03-12T14:40:00Z</dcterms:modified>
</cp:coreProperties>
</file>